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D7D" w:rsidRDefault="00675806" w:rsidP="006758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сочинениям</w:t>
      </w:r>
    </w:p>
    <w:p w:rsidR="00675806" w:rsidRDefault="00675806" w:rsidP="00675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Конкурса выполняют сочинение в письменном виде на официальном бланке темными чернилами синего цвета;</w:t>
      </w:r>
    </w:p>
    <w:p w:rsidR="00675806" w:rsidRDefault="00675806" w:rsidP="00675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с ограниченными возможностями здоровья могут представить сочинение в печатном виде (в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67580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5806" w:rsidRDefault="00675806" w:rsidP="00675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участник Конкурса имеет право представить на Конкурс одно сочинение;</w:t>
      </w:r>
    </w:p>
    <w:p w:rsidR="00675806" w:rsidRDefault="00675806" w:rsidP="00675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Сочинения, участвовавшие в других конкурсах, к участию в Конкурсе не допускаются;</w:t>
      </w:r>
    </w:p>
    <w:p w:rsidR="00675806" w:rsidRDefault="00675806" w:rsidP="00675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сочинения не регламентирован и не может служить основанием для отказа в его приёме на Конкурс или оказывать влияние на оценку работы;</w:t>
      </w:r>
    </w:p>
    <w:p w:rsidR="00675806" w:rsidRDefault="00675806" w:rsidP="00675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региональный этап Конкурса принимаются отсканированные копии рукописных сочинений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pdf</w:t>
      </w:r>
      <w:r>
        <w:rPr>
          <w:rFonts w:ascii="Times New Roman" w:hAnsi="Times New Roman" w:cs="Times New Roman"/>
          <w:sz w:val="28"/>
          <w:szCs w:val="28"/>
        </w:rPr>
        <w:t xml:space="preserve">. К отсканированному сочинению прилагается копия сочинения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675806">
        <w:rPr>
          <w:rFonts w:ascii="Times New Roman" w:hAnsi="Times New Roman" w:cs="Times New Roman"/>
          <w:sz w:val="28"/>
          <w:szCs w:val="28"/>
        </w:rPr>
        <w:t>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rd</w:t>
      </w:r>
      <w:proofErr w:type="spellEnd"/>
      <w:r w:rsidRPr="0067580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6758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docx</w:t>
      </w:r>
      <w:proofErr w:type="spellEnd"/>
      <w:r w:rsidRPr="00675806">
        <w:rPr>
          <w:rFonts w:ascii="Times New Roman" w:hAnsi="Times New Roman" w:cs="Times New Roman"/>
          <w:sz w:val="28"/>
          <w:szCs w:val="28"/>
        </w:rPr>
        <w:t>)</w:t>
      </w:r>
      <w:r w:rsidR="0069671C">
        <w:rPr>
          <w:rFonts w:ascii="Times New Roman" w:hAnsi="Times New Roman" w:cs="Times New Roman"/>
          <w:sz w:val="28"/>
          <w:szCs w:val="28"/>
        </w:rPr>
        <w:t>. При отсутствии одного из указанных вариантов сочинение на региональный/федеральный этап Конкурса не принимается;</w:t>
      </w:r>
    </w:p>
    <w:p w:rsidR="0069671C" w:rsidRPr="00675806" w:rsidRDefault="0069671C" w:rsidP="00675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всех этапах Конкурса жюри Конкурса проверяет сочинения на наличие некорректных заимствований. В случае выявления на федеральном этапе Конкурса низкого процента уникальности текста (менее 75%) участник Конкурса лишается права на дальнейшее участие в Конкурсе и не включается в список финалистов.</w:t>
      </w:r>
      <w:bookmarkStart w:id="0" w:name="_GoBack"/>
      <w:bookmarkEnd w:id="0"/>
    </w:p>
    <w:sectPr w:rsidR="0069671C" w:rsidRPr="00675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61187"/>
    <w:multiLevelType w:val="hybridMultilevel"/>
    <w:tmpl w:val="48E4C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806"/>
    <w:rsid w:val="002D7D7D"/>
    <w:rsid w:val="00675806"/>
    <w:rsid w:val="0069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59CED"/>
  <w15:chartTrackingRefBased/>
  <w15:docId w15:val="{CA0A8459-CBA0-459B-BF08-C13D1E778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8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Салахова Эльвира</dc:creator>
  <cp:keywords/>
  <dc:description/>
  <cp:lastModifiedBy>Салахова Эльвира</cp:lastModifiedBy>
  <cp:revision>1</cp:revision>
  <dcterms:created xsi:type="dcterms:W3CDTF">2024-05-15T03:12:00Z</dcterms:created>
  <dcterms:modified xsi:type="dcterms:W3CDTF">2024-05-15T03:26:00Z</dcterms:modified>
</cp:coreProperties>
</file>